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5A" w:rsidRPr="00CB64FF" w:rsidRDefault="00CB64FF" w:rsidP="00CB64FF">
      <w:pPr>
        <w:jc w:val="center"/>
        <w:rPr>
          <w:rFonts w:ascii="Times New Roman" w:hAnsi="Times New Roman" w:cs="Times New Roman"/>
          <w:color w:val="4472C4" w:themeColor="accent1"/>
          <w:sz w:val="56"/>
          <w:szCs w:val="56"/>
        </w:rPr>
      </w:pPr>
      <w:r w:rsidRPr="00CB64FF">
        <w:rPr>
          <w:rFonts w:ascii="Times New Roman" w:hAnsi="Times New Roman" w:cs="Times New Roman"/>
          <w:color w:val="4472C4" w:themeColor="accent1"/>
          <w:sz w:val="56"/>
          <w:szCs w:val="56"/>
        </w:rPr>
        <w:t xml:space="preserve">Математика </w:t>
      </w:r>
    </w:p>
    <w:p w:rsidR="00CB64FF" w:rsidRDefault="00CB64FF" w:rsidP="00CB64FF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CB64FF">
        <w:rPr>
          <w:rFonts w:ascii="Times New Roman" w:hAnsi="Times New Roman" w:cs="Times New Roman"/>
          <w:color w:val="FF0000"/>
          <w:sz w:val="56"/>
          <w:szCs w:val="56"/>
        </w:rPr>
        <w:t>Апрель</w:t>
      </w:r>
    </w:p>
    <w:p w:rsidR="00CB64FF" w:rsidRPr="00CB64FF" w:rsidRDefault="00CB64FF" w:rsidP="00CB64F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CB64FF">
        <w:rPr>
          <w:rFonts w:ascii="Times New Roman" w:hAnsi="Times New Roman" w:cs="Times New Roman"/>
          <w:color w:val="FF0000"/>
          <w:sz w:val="28"/>
          <w:szCs w:val="28"/>
        </w:rPr>
        <w:t>Занятие 1</w:t>
      </w:r>
    </w:p>
    <w:bookmarkEnd w:id="0"/>
    <w:p w:rsidR="00CB64FF" w:rsidRPr="00CB64FF" w:rsidRDefault="00CB64FF" w:rsidP="00CB64FF">
      <w:pPr>
        <w:spacing w:line="276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B64FF">
        <w:rPr>
          <w:rFonts w:ascii="Times New Roman" w:hAnsi="Times New Roman" w:cs="Times New Roman"/>
          <w:color w:val="4472C4" w:themeColor="accent1"/>
          <w:sz w:val="28"/>
          <w:szCs w:val="28"/>
        </w:rPr>
        <w:t>Деление квадрата на 4 равные части</w:t>
      </w:r>
    </w:p>
    <w:p w:rsidR="00CB64FF" w:rsidRPr="00CB64FF" w:rsidRDefault="00CB64FF" w:rsidP="00CB64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64FF">
        <w:rPr>
          <w:rStyle w:val="211pt"/>
          <w:rFonts w:eastAsiaTheme="minorHAnsi"/>
          <w:sz w:val="28"/>
          <w:szCs w:val="28"/>
        </w:rPr>
        <w:t>Демонстрационный материал.</w:t>
      </w:r>
      <w:r w:rsidRPr="00CB64FF">
        <w:rPr>
          <w:rFonts w:ascii="Times New Roman" w:hAnsi="Times New Roman" w:cs="Times New Roman"/>
          <w:sz w:val="28"/>
          <w:szCs w:val="28"/>
        </w:rPr>
        <w:t xml:space="preserve"> Ножни</w:t>
      </w:r>
      <w:r w:rsidRPr="00CB64FF">
        <w:rPr>
          <w:rFonts w:ascii="Times New Roman" w:hAnsi="Times New Roman" w:cs="Times New Roman"/>
          <w:sz w:val="28"/>
          <w:szCs w:val="28"/>
        </w:rPr>
        <w:softHyphen/>
        <w:t xml:space="preserve">цы, 2 квадрата, </w:t>
      </w:r>
      <w:proofErr w:type="spellStart"/>
      <w:r w:rsidRPr="00CB64F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CB64FF">
        <w:rPr>
          <w:rFonts w:ascii="Times New Roman" w:hAnsi="Times New Roman" w:cs="Times New Roman"/>
          <w:sz w:val="28"/>
          <w:szCs w:val="28"/>
        </w:rPr>
        <w:t>, коробка с 4 квадратами разного цвета и величины, разрезанными на 4 равные части; лист бу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маги, по углам и сторонам которого изо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бражены прямые линии и круги разного цвета, в центре листа нарисована точка.</w:t>
      </w:r>
    </w:p>
    <w:p w:rsidR="00CB64FF" w:rsidRDefault="00CB64FF" w:rsidP="00CB64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64FF">
        <w:rPr>
          <w:rFonts w:ascii="Times New Roman" w:hAnsi="Times New Roman" w:cs="Times New Roman"/>
          <w:sz w:val="28"/>
          <w:szCs w:val="28"/>
        </w:rPr>
        <w:t>Познакомить с делением квадрата на четыре равные части, учить называть ча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сти и сравнивать целое и часть. Продол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жать учить сравнивать предметы по вы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соте с помощью условной меры, равной одному из сравниваемых предметов.</w:t>
      </w:r>
    </w:p>
    <w:p w:rsidR="00CB64FF" w:rsidRPr="00CB64FF" w:rsidRDefault="00CB64FF" w:rsidP="00CB64FF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64FF">
        <w:rPr>
          <w:rFonts w:ascii="Times New Roman" w:hAnsi="Times New Roman" w:cs="Times New Roman"/>
          <w:color w:val="FF0000"/>
          <w:sz w:val="28"/>
          <w:szCs w:val="28"/>
        </w:rPr>
        <w:t>Занятие 2</w:t>
      </w:r>
    </w:p>
    <w:p w:rsidR="00CB64FF" w:rsidRPr="00CB64FF" w:rsidRDefault="00CB64FF" w:rsidP="00CB64FF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B64FF">
        <w:rPr>
          <w:rFonts w:ascii="Times New Roman" w:hAnsi="Times New Roman" w:cs="Times New Roman"/>
          <w:color w:val="4472C4" w:themeColor="accent1"/>
          <w:sz w:val="28"/>
          <w:szCs w:val="28"/>
        </w:rPr>
        <w:t>Умение ориентироваться на листке бумаги</w:t>
      </w:r>
    </w:p>
    <w:p w:rsidR="00CB64FF" w:rsidRPr="00CB64FF" w:rsidRDefault="00CB64FF" w:rsidP="00CB64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64FF">
        <w:rPr>
          <w:rStyle w:val="211pt"/>
          <w:rFonts w:eastAsiaTheme="minorHAnsi"/>
          <w:sz w:val="28"/>
          <w:szCs w:val="28"/>
        </w:rPr>
        <w:t>Раздаточный материал.</w:t>
      </w:r>
      <w:r w:rsidRPr="00CB64FF">
        <w:rPr>
          <w:rFonts w:ascii="Times New Roman" w:hAnsi="Times New Roman" w:cs="Times New Roman"/>
          <w:sz w:val="28"/>
          <w:szCs w:val="28"/>
        </w:rPr>
        <w:t xml:space="preserve"> Квадраты, ножницы, полоски-образцы (одна на двоих детей), кубики (по 10 шт. на двоих детей), пластины (одна на двоих детей), листы бумаги, цветные карандаши.</w:t>
      </w:r>
    </w:p>
    <w:p w:rsidR="00CB64FF" w:rsidRPr="00CB64FF" w:rsidRDefault="00CB64FF" w:rsidP="00CB64FF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B64FF">
        <w:rPr>
          <w:rFonts w:ascii="Times New Roman" w:hAnsi="Times New Roman" w:cs="Times New Roman"/>
          <w:sz w:val="28"/>
          <w:szCs w:val="28"/>
        </w:rPr>
        <w:t>Совершенствовать умение ориентиро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ваться на листе бумаги, определять сто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роны, углы и середину листа.</w:t>
      </w:r>
    </w:p>
    <w:p w:rsidR="00CB64FF" w:rsidRPr="00CB64FF" w:rsidRDefault="00CB64FF" w:rsidP="00CB64FF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64FF">
        <w:rPr>
          <w:rFonts w:ascii="Times New Roman" w:hAnsi="Times New Roman" w:cs="Times New Roman"/>
          <w:color w:val="FF0000"/>
          <w:sz w:val="28"/>
          <w:szCs w:val="28"/>
        </w:rPr>
        <w:t>Занятие 3</w:t>
      </w:r>
    </w:p>
    <w:p w:rsidR="00CB64FF" w:rsidRPr="00CB64FF" w:rsidRDefault="00CB64FF" w:rsidP="00CB64FF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B64FF">
        <w:rPr>
          <w:rFonts w:ascii="Times New Roman" w:hAnsi="Times New Roman" w:cs="Times New Roman"/>
          <w:color w:val="4472C4" w:themeColor="accent1"/>
          <w:sz w:val="28"/>
          <w:szCs w:val="28"/>
        </w:rPr>
        <w:t>Счет в пределах 10</w:t>
      </w:r>
    </w:p>
    <w:p w:rsidR="00CB64FF" w:rsidRPr="00CB64FF" w:rsidRDefault="00CB64FF" w:rsidP="00CB64FF">
      <w:pPr>
        <w:pStyle w:val="20"/>
        <w:shd w:val="clear" w:color="auto" w:fill="auto"/>
        <w:spacing w:after="0" w:line="276" w:lineRule="auto"/>
        <w:ind w:firstLine="280"/>
        <w:rPr>
          <w:sz w:val="28"/>
          <w:szCs w:val="28"/>
        </w:rPr>
      </w:pPr>
      <w:r w:rsidRPr="00CB64FF">
        <w:rPr>
          <w:rStyle w:val="211pt"/>
          <w:sz w:val="28"/>
          <w:szCs w:val="28"/>
        </w:rPr>
        <w:t>Демонстрационный материал.</w:t>
      </w:r>
      <w:r w:rsidRPr="00CB64FF">
        <w:rPr>
          <w:sz w:val="28"/>
          <w:szCs w:val="28"/>
        </w:rPr>
        <w:t xml:space="preserve"> Картин</w:t>
      </w:r>
      <w:r w:rsidRPr="00CB64FF">
        <w:rPr>
          <w:sz w:val="28"/>
          <w:szCs w:val="28"/>
        </w:rPr>
        <w:softHyphen/>
        <w:t>ка с изображением космического прост</w:t>
      </w:r>
      <w:r w:rsidRPr="00CB64FF">
        <w:rPr>
          <w:sz w:val="28"/>
          <w:szCs w:val="28"/>
        </w:rPr>
        <w:softHyphen/>
        <w:t>ранства и космического корабля, мяч, карточки с изображением предметов разной формы (по количеству детей), си</w:t>
      </w:r>
      <w:r w:rsidRPr="00CB64FF">
        <w:rPr>
          <w:sz w:val="28"/>
          <w:szCs w:val="28"/>
        </w:rPr>
        <w:softHyphen/>
        <w:t>луэтное изображение ракеты, состоящей из геометрических фигур, соответствую</w:t>
      </w:r>
      <w:r w:rsidRPr="00CB64FF">
        <w:rPr>
          <w:sz w:val="28"/>
          <w:szCs w:val="28"/>
        </w:rPr>
        <w:softHyphen/>
        <w:t>щих эмблемам детей.</w:t>
      </w:r>
    </w:p>
    <w:p w:rsidR="00CB64FF" w:rsidRPr="00CB64FF" w:rsidRDefault="00CB64FF" w:rsidP="00CB64FF">
      <w:pPr>
        <w:pStyle w:val="20"/>
        <w:shd w:val="clear" w:color="auto" w:fill="auto"/>
        <w:spacing w:after="0" w:line="276" w:lineRule="auto"/>
        <w:ind w:firstLine="280"/>
        <w:rPr>
          <w:sz w:val="28"/>
          <w:szCs w:val="28"/>
        </w:rPr>
      </w:pPr>
      <w:r w:rsidRPr="00CB64FF">
        <w:rPr>
          <w:rStyle w:val="211pt"/>
          <w:sz w:val="28"/>
          <w:szCs w:val="28"/>
        </w:rPr>
        <w:t>Раздаточный материал.</w:t>
      </w:r>
      <w:r w:rsidRPr="00CB64FF">
        <w:rPr>
          <w:sz w:val="28"/>
          <w:szCs w:val="28"/>
        </w:rPr>
        <w:t xml:space="preserve"> Геометриче</w:t>
      </w:r>
      <w:r w:rsidRPr="00CB64FF">
        <w:rPr>
          <w:sz w:val="28"/>
          <w:szCs w:val="28"/>
        </w:rPr>
        <w:softHyphen/>
        <w:t>ские фигуры-эмблемы (по количеству детей), наборы плоских геометрических фигур, листы бумаги, круги.</w:t>
      </w:r>
    </w:p>
    <w:p w:rsidR="00CB64FF" w:rsidRDefault="00CB64FF" w:rsidP="00CB64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64FF">
        <w:rPr>
          <w:rFonts w:ascii="Times New Roman" w:hAnsi="Times New Roman" w:cs="Times New Roman"/>
          <w:sz w:val="28"/>
          <w:szCs w:val="28"/>
        </w:rPr>
        <w:t>Совершенствовать навыки счета в пределах 10; учить понимать отношения между рядом стоящими числами: 6 и 7, 7 и 8, 8 и 9, 9 и 10. Развивать умение ори</w:t>
      </w:r>
      <w:r w:rsidRPr="00CB64FF">
        <w:rPr>
          <w:rFonts w:ascii="Times New Roman" w:hAnsi="Times New Roman" w:cs="Times New Roman"/>
          <w:sz w:val="28"/>
          <w:szCs w:val="28"/>
        </w:rPr>
        <w:softHyphen/>
        <w:t xml:space="preserve">ентироваться на листе бумаги, определять стороны, углы и середину </w:t>
      </w:r>
      <w:r w:rsidRPr="00CB64FF">
        <w:rPr>
          <w:rFonts w:ascii="Times New Roman" w:hAnsi="Times New Roman" w:cs="Times New Roman"/>
          <w:sz w:val="28"/>
          <w:szCs w:val="28"/>
        </w:rPr>
        <w:lastRenderedPageBreak/>
        <w:t>листа. Продол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жать формировать умение видеть в окру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жающих предметах форму знакомых гео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метрических фигур (плоских).</w:t>
      </w:r>
    </w:p>
    <w:p w:rsidR="00CB64FF" w:rsidRPr="00CB64FF" w:rsidRDefault="00CB64FF" w:rsidP="00CB64FF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64FF">
        <w:rPr>
          <w:rFonts w:ascii="Times New Roman" w:hAnsi="Times New Roman" w:cs="Times New Roman"/>
          <w:color w:val="FF0000"/>
          <w:sz w:val="28"/>
          <w:szCs w:val="28"/>
        </w:rPr>
        <w:t>Занятие 4</w:t>
      </w:r>
    </w:p>
    <w:p w:rsidR="00CB64FF" w:rsidRPr="00CB64FF" w:rsidRDefault="00CB64FF" w:rsidP="00CB64FF">
      <w:pPr>
        <w:pStyle w:val="20"/>
        <w:shd w:val="clear" w:color="auto" w:fill="auto"/>
        <w:spacing w:after="0" w:line="276" w:lineRule="auto"/>
        <w:ind w:firstLine="300"/>
        <w:jc w:val="both"/>
        <w:rPr>
          <w:sz w:val="28"/>
          <w:szCs w:val="28"/>
        </w:rPr>
      </w:pPr>
      <w:r w:rsidRPr="00CB64FF">
        <w:rPr>
          <w:rStyle w:val="211pt"/>
          <w:sz w:val="28"/>
          <w:szCs w:val="28"/>
        </w:rPr>
        <w:t>Демонстрационный материал.</w:t>
      </w:r>
      <w:r w:rsidRPr="00CB64FF">
        <w:rPr>
          <w:sz w:val="28"/>
          <w:szCs w:val="28"/>
        </w:rPr>
        <w:t xml:space="preserve"> </w:t>
      </w:r>
      <w:proofErr w:type="spellStart"/>
      <w:r w:rsidRPr="00CB64FF">
        <w:rPr>
          <w:sz w:val="28"/>
          <w:szCs w:val="28"/>
        </w:rPr>
        <w:t>Флане</w:t>
      </w:r>
      <w:proofErr w:type="spellEnd"/>
      <w:r w:rsidRPr="00CB64FF">
        <w:rPr>
          <w:sz w:val="28"/>
          <w:szCs w:val="28"/>
        </w:rPr>
        <w:t xml:space="preserve">- </w:t>
      </w:r>
      <w:proofErr w:type="spellStart"/>
      <w:r w:rsidRPr="00CB64FF">
        <w:rPr>
          <w:sz w:val="28"/>
          <w:szCs w:val="28"/>
        </w:rPr>
        <w:t>леграф</w:t>
      </w:r>
      <w:proofErr w:type="spellEnd"/>
      <w:r w:rsidRPr="00CB64FF">
        <w:rPr>
          <w:sz w:val="28"/>
          <w:szCs w:val="28"/>
        </w:rPr>
        <w:t>, по 10 треугольников и квадра</w:t>
      </w:r>
      <w:r w:rsidRPr="00CB64FF">
        <w:rPr>
          <w:sz w:val="28"/>
          <w:szCs w:val="28"/>
        </w:rPr>
        <w:softHyphen/>
        <w:t>тов; карточка с 3 окошками (в централь</w:t>
      </w:r>
      <w:r w:rsidRPr="00CB64FF">
        <w:rPr>
          <w:sz w:val="28"/>
          <w:szCs w:val="28"/>
        </w:rPr>
        <w:softHyphen/>
        <w:t>ных окошках — 1, 2 и 3 круга).</w:t>
      </w:r>
    </w:p>
    <w:p w:rsidR="00CB64FF" w:rsidRPr="00CB64FF" w:rsidRDefault="00CB64FF" w:rsidP="00CB64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64FF">
        <w:rPr>
          <w:rStyle w:val="211pt"/>
          <w:rFonts w:eastAsiaTheme="minorHAnsi"/>
          <w:sz w:val="28"/>
          <w:szCs w:val="28"/>
        </w:rPr>
        <w:t>Раздаточный материал.</w:t>
      </w:r>
      <w:r w:rsidRPr="00CB64FF">
        <w:rPr>
          <w:rFonts w:ascii="Times New Roman" w:hAnsi="Times New Roman" w:cs="Times New Roman"/>
          <w:sz w:val="28"/>
          <w:szCs w:val="28"/>
        </w:rPr>
        <w:t xml:space="preserve"> Двухполосные карточки, треугольники и квадраты (по 12 шт. для каждого ребенка); карточки с 3 окошками (в центральном окошке чис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ловой карточки изображено от 2 до 9 кру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гов), наборы числовых карточек с изо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бражением от 1 до 10 кругов; конверты, в которых лежат части геометрических фигур (одна вторая или одна четвертая круга, квадрата или прямоугольника), ко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робки с остальными частями фигур (одна на двоих детей).</w:t>
      </w:r>
    </w:p>
    <w:p w:rsidR="00CB64FF" w:rsidRDefault="00CB64FF" w:rsidP="00CB64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64FF">
        <w:rPr>
          <w:rFonts w:ascii="Times New Roman" w:hAnsi="Times New Roman" w:cs="Times New Roman"/>
          <w:sz w:val="28"/>
          <w:szCs w:val="28"/>
        </w:rPr>
        <w:t>Продолжать учить понимать отноше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ния между рядом стоящими числами в пределах 10. Совершенствовать умение сравнивать величину предметов по пред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ставлению. Закреплять умение делить круг и квадрат на две и четыре равные ча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сти, учить называть части и сравнивать целое и часть.</w:t>
      </w:r>
    </w:p>
    <w:p w:rsidR="00CB64FF" w:rsidRPr="00CB64FF" w:rsidRDefault="00CB64FF" w:rsidP="00CB64FF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64FF">
        <w:rPr>
          <w:rFonts w:ascii="Times New Roman" w:hAnsi="Times New Roman" w:cs="Times New Roman"/>
          <w:color w:val="FF0000"/>
          <w:sz w:val="28"/>
          <w:szCs w:val="28"/>
        </w:rPr>
        <w:t>Занятие 5</w:t>
      </w:r>
    </w:p>
    <w:p w:rsidR="00CB64FF" w:rsidRPr="00CB64FF" w:rsidRDefault="00CB64FF" w:rsidP="00CB64FF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B64FF">
        <w:rPr>
          <w:rFonts w:ascii="Times New Roman" w:hAnsi="Times New Roman" w:cs="Times New Roman"/>
          <w:color w:val="4472C4" w:themeColor="accent1"/>
          <w:sz w:val="28"/>
          <w:szCs w:val="28"/>
        </w:rPr>
        <w:t>Составление числа 5</w:t>
      </w:r>
    </w:p>
    <w:p w:rsidR="00CB64FF" w:rsidRPr="00CB64FF" w:rsidRDefault="00CB64FF" w:rsidP="00CB64FF">
      <w:pPr>
        <w:pStyle w:val="20"/>
        <w:framePr w:w="9451" w:wrap="notBeside" w:vAnchor="text" w:hAnchor="text" w:xAlign="center" w:y="1"/>
        <w:shd w:val="clear" w:color="auto" w:fill="auto"/>
        <w:spacing w:after="0" w:line="276" w:lineRule="auto"/>
        <w:ind w:firstLine="300"/>
        <w:jc w:val="both"/>
        <w:rPr>
          <w:sz w:val="28"/>
          <w:szCs w:val="28"/>
        </w:rPr>
      </w:pPr>
      <w:r w:rsidRPr="00CB64FF">
        <w:rPr>
          <w:rStyle w:val="211pt"/>
          <w:sz w:val="28"/>
          <w:szCs w:val="28"/>
        </w:rPr>
        <w:t>Демонстрационный материал.</w:t>
      </w:r>
      <w:r w:rsidRPr="00CB64FF">
        <w:rPr>
          <w:sz w:val="28"/>
          <w:szCs w:val="28"/>
        </w:rPr>
        <w:t xml:space="preserve"> 3 пла</w:t>
      </w:r>
      <w:r w:rsidRPr="00CB64FF">
        <w:rPr>
          <w:sz w:val="28"/>
          <w:szCs w:val="28"/>
        </w:rPr>
        <w:softHyphen/>
        <w:t>на-схемы движения, карточки с изобра</w:t>
      </w:r>
      <w:r w:rsidRPr="00CB64FF">
        <w:rPr>
          <w:sz w:val="28"/>
          <w:szCs w:val="28"/>
        </w:rPr>
        <w:softHyphen/>
        <w:t>жением от 3 до 5 кругов, календарь неде</w:t>
      </w:r>
      <w:r w:rsidRPr="00CB64FF">
        <w:rPr>
          <w:sz w:val="28"/>
          <w:szCs w:val="28"/>
        </w:rPr>
        <w:softHyphen/>
        <w:t>ли в форме диска со стрелкой.</w:t>
      </w:r>
    </w:p>
    <w:p w:rsidR="00CB64FF" w:rsidRPr="00CB64FF" w:rsidRDefault="00CB64FF" w:rsidP="00CB64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64FF">
        <w:rPr>
          <w:rStyle w:val="211pt"/>
          <w:rFonts w:eastAsiaTheme="minorHAnsi"/>
          <w:sz w:val="28"/>
          <w:szCs w:val="28"/>
        </w:rPr>
        <w:t>Раздаточный материал.</w:t>
      </w:r>
      <w:r w:rsidRPr="00CB64FF">
        <w:rPr>
          <w:rFonts w:ascii="Times New Roman" w:hAnsi="Times New Roman" w:cs="Times New Roman"/>
          <w:sz w:val="28"/>
          <w:szCs w:val="28"/>
        </w:rPr>
        <w:t xml:space="preserve"> Картинки с изображением одежды и обуви, цветные карандаши (по 6 шт. для каждого ребен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ка), коробки со звездами (по 4 шт. для каждого ребенка), карточки с изображе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нием лабиринтов (для каждого ребенка), простые карандаши.</w:t>
      </w:r>
    </w:p>
    <w:p w:rsidR="00CB64FF" w:rsidRPr="00CB64FF" w:rsidRDefault="00CB64FF" w:rsidP="00CB64FF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4FF">
        <w:rPr>
          <w:rFonts w:ascii="Times New Roman" w:hAnsi="Times New Roman" w:cs="Times New Roman"/>
          <w:sz w:val="28"/>
          <w:szCs w:val="28"/>
        </w:rPr>
        <w:t>Совершенствовать умение составлять число 5 из единиц. Упражнять в умении двигаться в заданном направлении. За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креплять умение последовательно назы</w:t>
      </w:r>
      <w:r w:rsidRPr="00CB64FF">
        <w:rPr>
          <w:rFonts w:ascii="Times New Roman" w:hAnsi="Times New Roman" w:cs="Times New Roman"/>
          <w:sz w:val="28"/>
          <w:szCs w:val="28"/>
        </w:rPr>
        <w:softHyphen/>
        <w:t>вать дни недели, определять, какой день недели сегодня, какой был вчера, какой будет завтра.</w:t>
      </w:r>
    </w:p>
    <w:sectPr w:rsidR="00CB64FF" w:rsidRPr="00CB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FF"/>
    <w:rsid w:val="00CB64FF"/>
    <w:rsid w:val="00E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E936"/>
  <w15:chartTrackingRefBased/>
  <w15:docId w15:val="{4323E5CE-1328-49C7-A740-E44E02E5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;Курсив"/>
    <w:basedOn w:val="a0"/>
    <w:rsid w:val="00CB64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B64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64FF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2022-04-13T16:02:00Z</dcterms:created>
  <dcterms:modified xsi:type="dcterms:W3CDTF">2022-04-13T16:11:00Z</dcterms:modified>
</cp:coreProperties>
</file>