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4415E5" w:rsidRDefault="00311B9B" w:rsidP="00311B9B">
      <w:pPr>
        <w:jc w:val="center"/>
        <w:rPr>
          <w:sz w:val="56"/>
          <w:szCs w:val="56"/>
        </w:rPr>
      </w:pPr>
      <w:r w:rsidRPr="004415E5">
        <w:rPr>
          <w:sz w:val="56"/>
          <w:szCs w:val="56"/>
        </w:rPr>
        <w:t>Рисование</w:t>
      </w:r>
    </w:p>
    <w:p w:rsidR="00311B9B" w:rsidRPr="004415E5" w:rsidRDefault="00311B9B" w:rsidP="00311B9B">
      <w:pPr>
        <w:jc w:val="center"/>
        <w:rPr>
          <w:color w:val="4472C4" w:themeColor="accent1"/>
          <w:sz w:val="56"/>
          <w:szCs w:val="56"/>
        </w:rPr>
      </w:pPr>
      <w:r w:rsidRPr="004415E5">
        <w:rPr>
          <w:color w:val="4472C4" w:themeColor="accent1"/>
          <w:sz w:val="56"/>
          <w:szCs w:val="56"/>
        </w:rPr>
        <w:t>Январь</w:t>
      </w:r>
    </w:p>
    <w:p w:rsidR="00311B9B" w:rsidRPr="004415E5" w:rsidRDefault="00311B9B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0C0A9E" w:rsidRPr="004415E5" w:rsidRDefault="000C0A9E" w:rsidP="004415E5">
      <w:pPr>
        <w:pStyle w:val="20"/>
        <w:framePr w:w="939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«Что мне больше всего понравилось на новогоднем празднике».</w:t>
      </w:r>
    </w:p>
    <w:p w:rsidR="00311B9B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Бумага любого бледного тона разного формата, акварельные кра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ски, белила, палитры, кисти, банка с во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дой, салфетка (на каждого ребенка).</w:t>
      </w:r>
    </w:p>
    <w:p w:rsidR="000C0A9E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Учить детей отражать впечатления от новогоднего праздника; рисовать один, два и более предметов, объединенных общим содержанием; передавать в ри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сунке форму, строение, пропорции предметов, их характерные особеннос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ти. Учить красиво располагать изобра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жения на листе. Развивать воображение, творчество.</w:t>
      </w:r>
    </w:p>
    <w:p w:rsidR="000C0A9E" w:rsidRPr="004415E5" w:rsidRDefault="000C0A9E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0C0A9E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 xml:space="preserve">«Дети гуляют зимой на участке». </w:t>
      </w: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Альбомные листы, цвет</w:t>
      </w:r>
      <w:r w:rsidRPr="004415E5">
        <w:rPr>
          <w:rFonts w:ascii="Times New Roman" w:hAnsi="Times New Roman" w:cs="Times New Roman"/>
          <w:sz w:val="28"/>
          <w:szCs w:val="28"/>
        </w:rPr>
        <w:softHyphen/>
        <w:t xml:space="preserve">ные </w:t>
      </w:r>
      <w:proofErr w:type="spellStart"/>
      <w:r w:rsidRPr="004415E5">
        <w:rPr>
          <w:rFonts w:ascii="Times New Roman" w:hAnsi="Times New Roman" w:cs="Times New Roman"/>
          <w:sz w:val="28"/>
          <w:szCs w:val="28"/>
        </w:rPr>
        <w:t>карадаши</w:t>
      </w:r>
      <w:proofErr w:type="spellEnd"/>
      <w:r w:rsidRPr="004415E5">
        <w:rPr>
          <w:rFonts w:ascii="Times New Roman" w:hAnsi="Times New Roman" w:cs="Times New Roman"/>
          <w:sz w:val="28"/>
          <w:szCs w:val="28"/>
        </w:rPr>
        <w:t xml:space="preserve"> (цветные восковые мел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ки) (на каждого ребенка).</w:t>
      </w:r>
    </w:p>
    <w:p w:rsidR="000C0A9E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Учить передавать в рисунке неслож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ный сюжет. Закреплять умение рисовать фигуру человека, передавать форму, про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порции и расположение частей, простые движения рук и ног. Упражнять в рисова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нии и закрашивании карандашами (цвет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ными мелками).</w:t>
      </w:r>
    </w:p>
    <w:p w:rsidR="000C0A9E" w:rsidRPr="004415E5" w:rsidRDefault="000C0A9E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0C0A9E" w:rsidRPr="004415E5" w:rsidRDefault="000C0A9E" w:rsidP="004415E5">
      <w:pPr>
        <w:pStyle w:val="20"/>
        <w:framePr w:w="943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Городецкая роспись».</w:t>
      </w:r>
    </w:p>
    <w:p w:rsidR="000C0A9E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Изделия с городецкой рос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писью, гуашь соответствующих городец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кой росписи опенков, полоски бледно- желтой бумаги, кисти, банка с водой, салфетка (на каждого ребенка).</w:t>
      </w:r>
    </w:p>
    <w:p w:rsidR="000C0A9E" w:rsidRPr="004415E5" w:rsidRDefault="000C0A9E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детей с горо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децкой росписью. Развивать художест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венный вкус. Учить приемам городецкой росписи, закреплять умение рисовать ки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стью и красками.</w:t>
      </w:r>
    </w:p>
    <w:p w:rsidR="000C0A9E" w:rsidRPr="004415E5" w:rsidRDefault="000C0A9E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p w:rsidR="000C0A9E" w:rsidRPr="004415E5" w:rsidRDefault="001018E2" w:rsidP="00441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 xml:space="preserve">«Машины нашего города (села)». </w:t>
      </w: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Альбомные листы, цвет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ные карандаши (на каждого ребенка).</w:t>
      </w:r>
    </w:p>
    <w:p w:rsidR="001018E2" w:rsidRPr="004415E5" w:rsidRDefault="001018E2" w:rsidP="00441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Учить детей изображать разные авто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мобили, сельскохозяйственные машины. Развивать творчество. Закреплять умение рисовать предметы и их части прямоли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нейной формы, передавать пропорции ча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стей, характерные особенности машин, их детали. Упражнять в рисовании и закра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шивании рисунков карандашами.</w:t>
      </w:r>
    </w:p>
    <w:p w:rsidR="001018E2" w:rsidRPr="004415E5" w:rsidRDefault="001018E2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5</w:t>
      </w:r>
    </w:p>
    <w:p w:rsidR="001018E2" w:rsidRPr="004415E5" w:rsidRDefault="001018E2" w:rsidP="004415E5">
      <w:pPr>
        <w:pStyle w:val="20"/>
        <w:framePr w:w="938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«Как мы играли в подвижную игру „Охотники и зайцы"».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Листы бумаги формата А4, цветные карандаши, простой графитный карандаш, краски гуашь, фломастеры, цветные восковые мелки, сангина, жир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ная пастель (на каждого ребенка).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Развивать образные представления детей. Закреплять умение создавать в рисунке выразительные образы игры. Упражнять в рисовании разными, само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стоятельно выбранными материалами. Развивать художественное творчество.</w:t>
      </w:r>
    </w:p>
    <w:p w:rsidR="001018E2" w:rsidRPr="004415E5" w:rsidRDefault="001018E2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6</w:t>
      </w:r>
    </w:p>
    <w:p w:rsidR="001018E2" w:rsidRPr="004415E5" w:rsidRDefault="001018E2" w:rsidP="004415E5">
      <w:pPr>
        <w:pStyle w:val="20"/>
        <w:framePr w:w="941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«По мотивам городецкой росписи».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Гуашь соответствующих городецкой росписи оттенков, шаблоны разделочных досок, вырезанные из бу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маги и тонированные под дерево, кисти, банка с водой, салфетка (на каждого ре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бенка).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Продолжать развивать представления детей о городецкой росписи, умение со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здавать узор по ее мотивам, используя со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ставляющие ее элементы и колорит. За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 xml:space="preserve">креплять приемы рисования кистью и красками. Развивать </w:t>
      </w:r>
      <w:r w:rsidRPr="004415E5">
        <w:rPr>
          <w:rFonts w:ascii="Times New Roman" w:hAnsi="Times New Roman" w:cs="Times New Roman"/>
          <w:sz w:val="28"/>
          <w:szCs w:val="28"/>
        </w:rPr>
        <w:lastRenderedPageBreak/>
        <w:t>эстетическое воспри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ятие. Закреплять умение составлять оттен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ки цветов, смешивая гуашь с белилами.</w:t>
      </w:r>
    </w:p>
    <w:p w:rsidR="001018E2" w:rsidRPr="004415E5" w:rsidRDefault="001018E2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7</w:t>
      </w:r>
    </w:p>
    <w:p w:rsidR="001018E2" w:rsidRPr="004415E5" w:rsidRDefault="001018E2" w:rsidP="004415E5">
      <w:pPr>
        <w:pStyle w:val="20"/>
        <w:framePr w:w="9394" w:wrap="notBeside" w:vAnchor="text" w:hAnchor="text" w:xAlign="center" w:y="1"/>
        <w:shd w:val="clear" w:color="auto" w:fill="auto"/>
        <w:spacing w:after="0" w:line="360" w:lineRule="auto"/>
        <w:ind w:firstLine="32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«Нарисуй своих любимых животных».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Цветные карандаши, цветные восковые мелки, акварель; ли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сты бумаги разной величины (для работы карандашом — поменьше, для рисования красками, цветными мелками — поболь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ше) (на каждого ребенка).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Продолжать развивать детское изобра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зительное творчество. Учить выразитель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но передавать в рисунке образы живот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ных; выбирать материал для рисования по своему желанию, развивать представ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ление о выразительных возможностях выбранного материала. Закреплять тех</w:t>
      </w:r>
      <w:r w:rsidRPr="004415E5">
        <w:rPr>
          <w:rFonts w:ascii="Times New Roman" w:hAnsi="Times New Roman" w:cs="Times New Roman"/>
          <w:sz w:val="28"/>
          <w:szCs w:val="28"/>
        </w:rPr>
        <w:softHyphen/>
        <w:t xml:space="preserve">нические навыки и умения в рисовании. Учить детей рассказывать о своих </w:t>
      </w:r>
      <w:proofErr w:type="spellStart"/>
      <w:r w:rsidRPr="004415E5">
        <w:rPr>
          <w:rFonts w:ascii="Times New Roman" w:hAnsi="Times New Roman" w:cs="Times New Roman"/>
          <w:sz w:val="28"/>
          <w:szCs w:val="28"/>
        </w:rPr>
        <w:t>рисун</w:t>
      </w:r>
      <w:proofErr w:type="spellEnd"/>
      <w:r w:rsidRPr="004415E5">
        <w:rPr>
          <w:rFonts w:ascii="Times New Roman" w:hAnsi="Times New Roman" w:cs="Times New Roman"/>
          <w:sz w:val="28"/>
          <w:szCs w:val="28"/>
        </w:rPr>
        <w:t xml:space="preserve">-! </w:t>
      </w:r>
      <w:proofErr w:type="spellStart"/>
      <w:r w:rsidRPr="004415E5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4415E5">
        <w:rPr>
          <w:rFonts w:ascii="Times New Roman" w:hAnsi="Times New Roman" w:cs="Times New Roman"/>
          <w:sz w:val="28"/>
          <w:szCs w:val="28"/>
        </w:rPr>
        <w:t xml:space="preserve"> и рисунках товарищей.</w:t>
      </w:r>
    </w:p>
    <w:p w:rsidR="001018E2" w:rsidRPr="004415E5" w:rsidRDefault="001018E2" w:rsidP="004415E5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4415E5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8</w:t>
      </w:r>
    </w:p>
    <w:bookmarkEnd w:id="0"/>
    <w:p w:rsidR="001018E2" w:rsidRPr="004415E5" w:rsidRDefault="001018E2" w:rsidP="004415E5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4415E5">
        <w:rPr>
          <w:sz w:val="28"/>
          <w:szCs w:val="28"/>
        </w:rPr>
        <w:t>Рисование по замыслу.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Style w:val="21"/>
          <w:rFonts w:eastAsiaTheme="minorHAnsi"/>
          <w:sz w:val="28"/>
          <w:szCs w:val="28"/>
        </w:rPr>
        <w:t xml:space="preserve">Материалы. </w:t>
      </w:r>
      <w:r w:rsidRPr="004415E5">
        <w:rPr>
          <w:rFonts w:ascii="Times New Roman" w:hAnsi="Times New Roman" w:cs="Times New Roman"/>
          <w:sz w:val="28"/>
          <w:szCs w:val="28"/>
        </w:rPr>
        <w:t>Бумага разных размеров и цветов, акварель, цветные карандаши, цветные восковые мелки.</w:t>
      </w:r>
    </w:p>
    <w:p w:rsidR="001018E2" w:rsidRPr="004415E5" w:rsidRDefault="001018E2" w:rsidP="00441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5E5">
        <w:rPr>
          <w:rFonts w:ascii="Times New Roman" w:hAnsi="Times New Roman" w:cs="Times New Roman"/>
          <w:sz w:val="28"/>
          <w:szCs w:val="28"/>
        </w:rPr>
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</w:t>
      </w:r>
      <w:r w:rsidRPr="004415E5">
        <w:rPr>
          <w:rFonts w:ascii="Times New Roman" w:hAnsi="Times New Roman" w:cs="Times New Roman"/>
          <w:sz w:val="28"/>
          <w:szCs w:val="28"/>
        </w:rPr>
        <w:softHyphen/>
        <w:t>делять интересные рисунки, объяснять свой выбор.</w:t>
      </w:r>
    </w:p>
    <w:p w:rsidR="000C0A9E" w:rsidRDefault="000C0A9E" w:rsidP="000C0A9E"/>
    <w:sectPr w:rsidR="000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9B"/>
    <w:rsid w:val="000C0A9E"/>
    <w:rsid w:val="001018E2"/>
    <w:rsid w:val="00311B9B"/>
    <w:rsid w:val="004415E5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812"/>
  <w15:chartTrackingRefBased/>
  <w15:docId w15:val="{49E48721-D427-4DA0-8F7D-AECEB3D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0A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0A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0A9E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9E95-1534-46B7-B3BE-3AB7F16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2022-04-17T08:54:00Z</dcterms:created>
  <dcterms:modified xsi:type="dcterms:W3CDTF">2022-04-17T09:21:00Z</dcterms:modified>
</cp:coreProperties>
</file>