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5A" w:rsidRPr="002D5216" w:rsidRDefault="002D5216" w:rsidP="002D5216">
      <w:pPr>
        <w:jc w:val="center"/>
        <w:rPr>
          <w:rFonts w:ascii="Times New Roman" w:hAnsi="Times New Roman" w:cs="Times New Roman"/>
          <w:sz w:val="56"/>
          <w:szCs w:val="56"/>
        </w:rPr>
      </w:pPr>
      <w:r w:rsidRPr="002D5216">
        <w:rPr>
          <w:rFonts w:ascii="Times New Roman" w:hAnsi="Times New Roman" w:cs="Times New Roman"/>
          <w:sz w:val="56"/>
          <w:szCs w:val="56"/>
        </w:rPr>
        <w:t>Окружающий мир</w:t>
      </w:r>
    </w:p>
    <w:p w:rsidR="002D5216" w:rsidRDefault="002D5216" w:rsidP="002D5216">
      <w:pPr>
        <w:jc w:val="center"/>
        <w:rPr>
          <w:rFonts w:ascii="Times New Roman" w:hAnsi="Times New Roman" w:cs="Times New Roman"/>
          <w:sz w:val="56"/>
          <w:szCs w:val="56"/>
        </w:rPr>
      </w:pPr>
      <w:r w:rsidRPr="002D5216">
        <w:rPr>
          <w:rFonts w:ascii="Times New Roman" w:hAnsi="Times New Roman" w:cs="Times New Roman"/>
          <w:sz w:val="56"/>
          <w:szCs w:val="56"/>
        </w:rPr>
        <w:t>Май</w:t>
      </w:r>
    </w:p>
    <w:p w:rsidR="002D5216" w:rsidRPr="002D5216" w:rsidRDefault="002D5216" w:rsidP="002D5216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2D5216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p w:rsidR="002D5216" w:rsidRPr="002D5216" w:rsidRDefault="002D5216" w:rsidP="002D5216">
      <w:pPr>
        <w:pStyle w:val="20"/>
        <w:framePr w:w="9403" w:wrap="notBeside" w:vAnchor="text" w:hAnchor="text" w:xAlign="center" w:y="1"/>
        <w:shd w:val="clear" w:color="auto" w:fill="auto"/>
        <w:spacing w:after="0" w:line="276" w:lineRule="auto"/>
        <w:ind w:firstLine="0"/>
        <w:jc w:val="center"/>
        <w:rPr>
          <w:sz w:val="28"/>
          <w:szCs w:val="28"/>
        </w:rPr>
      </w:pPr>
      <w:r w:rsidRPr="002D5216">
        <w:rPr>
          <w:sz w:val="28"/>
          <w:szCs w:val="28"/>
        </w:rPr>
        <w:t>«Путешествие в прошлое телефона».</w:t>
      </w:r>
    </w:p>
    <w:p w:rsidR="002D5216" w:rsidRPr="002D5216" w:rsidRDefault="002D5216" w:rsidP="002D52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5216">
        <w:rPr>
          <w:rStyle w:val="21"/>
          <w:rFonts w:eastAsiaTheme="minorHAnsi"/>
          <w:sz w:val="28"/>
          <w:szCs w:val="28"/>
        </w:rPr>
        <w:t xml:space="preserve">Материал. </w:t>
      </w:r>
      <w:r w:rsidRPr="002D5216">
        <w:rPr>
          <w:rFonts w:ascii="Times New Roman" w:hAnsi="Times New Roman" w:cs="Times New Roman"/>
          <w:sz w:val="28"/>
          <w:szCs w:val="28"/>
        </w:rPr>
        <w:t>Иллюстрации с изображе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нием различных телефонов; картинки, на которых изображены телефоны с не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достающими деталями.</w:t>
      </w:r>
    </w:p>
    <w:p w:rsidR="002D5216" w:rsidRPr="002D5216" w:rsidRDefault="002D5216" w:rsidP="002D52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5216">
        <w:rPr>
          <w:rFonts w:ascii="Times New Roman" w:hAnsi="Times New Roman" w:cs="Times New Roman"/>
          <w:sz w:val="28"/>
          <w:szCs w:val="28"/>
        </w:rPr>
        <w:t>Познакомить детей с историей изобре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тения и развития телефона. Учить состав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лять алгоритмы. Развивать логическое мышление, сообразительность.</w:t>
      </w:r>
    </w:p>
    <w:p w:rsidR="002D5216" w:rsidRPr="002D5216" w:rsidRDefault="002D5216" w:rsidP="002D5216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2D5216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2</w:t>
      </w:r>
    </w:p>
    <w:p w:rsidR="002D5216" w:rsidRPr="002D5216" w:rsidRDefault="002D5216" w:rsidP="002D5216">
      <w:pPr>
        <w:pStyle w:val="20"/>
        <w:framePr w:w="9374" w:wrap="notBeside" w:vAnchor="text" w:hAnchor="text" w:xAlign="center" w:y="1"/>
        <w:shd w:val="clear" w:color="auto" w:fill="auto"/>
        <w:spacing w:after="0" w:line="276" w:lineRule="auto"/>
        <w:ind w:firstLine="300"/>
        <w:jc w:val="both"/>
        <w:rPr>
          <w:sz w:val="28"/>
          <w:szCs w:val="28"/>
        </w:rPr>
      </w:pPr>
      <w:r w:rsidRPr="002D5216">
        <w:rPr>
          <w:sz w:val="28"/>
          <w:szCs w:val="28"/>
        </w:rPr>
        <w:t>«Природный материал — песок, глина, камни».</w:t>
      </w:r>
    </w:p>
    <w:p w:rsidR="002D5216" w:rsidRPr="002D5216" w:rsidRDefault="002D5216" w:rsidP="002D52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5216">
        <w:rPr>
          <w:rStyle w:val="21"/>
          <w:rFonts w:eastAsiaTheme="minorHAnsi"/>
          <w:sz w:val="28"/>
          <w:szCs w:val="28"/>
        </w:rPr>
        <w:t xml:space="preserve">Материал и оборудование. </w:t>
      </w:r>
      <w:r w:rsidRPr="002D5216">
        <w:rPr>
          <w:rFonts w:ascii="Times New Roman" w:hAnsi="Times New Roman" w:cs="Times New Roman"/>
          <w:sz w:val="28"/>
          <w:szCs w:val="28"/>
        </w:rPr>
        <w:t>Ноутбук, проектор, презентации «Как человек мо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жет использовать песок и глину в своей жизни», «Как человек может использо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вать камни в своей жизни».</w:t>
      </w:r>
    </w:p>
    <w:p w:rsidR="002D5216" w:rsidRPr="002D5216" w:rsidRDefault="002D5216" w:rsidP="002D52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5216">
        <w:rPr>
          <w:rFonts w:ascii="Times New Roman" w:hAnsi="Times New Roman" w:cs="Times New Roman"/>
          <w:sz w:val="28"/>
          <w:szCs w:val="28"/>
        </w:rPr>
        <w:t>Закреплять представления детей о свой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ствах песка, глины и камня. Развивать ин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терес к природным материалам. Показать, как человек может использовать песок, глину и камни для своих нужд. Формиро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вать умение исследовать свойства природ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ных материалов.</w:t>
      </w:r>
    </w:p>
    <w:p w:rsidR="002D5216" w:rsidRPr="002D5216" w:rsidRDefault="002D5216" w:rsidP="002D5216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2D5216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3</w:t>
      </w:r>
    </w:p>
    <w:p w:rsidR="002D5216" w:rsidRPr="002D5216" w:rsidRDefault="002D5216" w:rsidP="002D5216">
      <w:pPr>
        <w:pStyle w:val="20"/>
        <w:framePr w:w="9394" w:wrap="notBeside" w:vAnchor="text" w:hAnchor="text" w:xAlign="center" w:y="1"/>
        <w:shd w:val="clear" w:color="auto" w:fill="auto"/>
        <w:spacing w:after="0" w:line="276" w:lineRule="auto"/>
        <w:ind w:firstLine="300"/>
        <w:jc w:val="both"/>
        <w:rPr>
          <w:sz w:val="28"/>
          <w:szCs w:val="28"/>
        </w:rPr>
      </w:pPr>
      <w:r w:rsidRPr="002D5216">
        <w:rPr>
          <w:sz w:val="28"/>
          <w:szCs w:val="28"/>
        </w:rPr>
        <w:t>«Профессия — артист».</w:t>
      </w:r>
    </w:p>
    <w:p w:rsidR="002D5216" w:rsidRPr="002D5216" w:rsidRDefault="002D5216" w:rsidP="002D52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5216">
        <w:rPr>
          <w:rStyle w:val="21"/>
          <w:rFonts w:eastAsiaTheme="minorHAnsi"/>
          <w:sz w:val="28"/>
          <w:szCs w:val="28"/>
        </w:rPr>
        <w:t xml:space="preserve">Материал. </w:t>
      </w:r>
      <w:r w:rsidRPr="002D5216">
        <w:rPr>
          <w:rFonts w:ascii="Times New Roman" w:hAnsi="Times New Roman" w:cs="Times New Roman"/>
          <w:sz w:val="28"/>
          <w:szCs w:val="28"/>
        </w:rPr>
        <w:t>Наборное полотно «Гости</w:t>
      </w:r>
      <w:r w:rsidRPr="002D5216">
        <w:rPr>
          <w:rFonts w:ascii="Times New Roman" w:hAnsi="Times New Roman" w:cs="Times New Roman"/>
          <w:sz w:val="28"/>
          <w:szCs w:val="28"/>
        </w:rPr>
        <w:softHyphen/>
        <w:t xml:space="preserve">ница», 4 листа бумаги </w:t>
      </w:r>
      <w:r w:rsidRPr="002D5216">
        <w:rPr>
          <w:rFonts w:ascii="Times New Roman" w:hAnsi="Times New Roman" w:cs="Times New Roman"/>
          <w:sz w:val="28"/>
          <w:szCs w:val="28"/>
          <w:lang w:bidi="en-US"/>
        </w:rPr>
        <w:t>(15</w:t>
      </w:r>
      <w:r w:rsidRPr="002D5216">
        <w:rPr>
          <w:rFonts w:ascii="Times New Roman" w:hAnsi="Times New Roman" w:cs="Times New Roman"/>
          <w:sz w:val="28"/>
          <w:szCs w:val="28"/>
          <w:lang w:val="en-US" w:bidi="en-US"/>
        </w:rPr>
        <w:t>x</w:t>
      </w:r>
      <w:r w:rsidRPr="002D5216">
        <w:rPr>
          <w:rFonts w:ascii="Times New Roman" w:hAnsi="Times New Roman" w:cs="Times New Roman"/>
          <w:sz w:val="28"/>
          <w:szCs w:val="28"/>
          <w:lang w:bidi="en-US"/>
        </w:rPr>
        <w:t xml:space="preserve">47 </w:t>
      </w:r>
      <w:r w:rsidRPr="002D5216">
        <w:rPr>
          <w:rFonts w:ascii="Times New Roman" w:hAnsi="Times New Roman" w:cs="Times New Roman"/>
          <w:sz w:val="28"/>
          <w:szCs w:val="28"/>
        </w:rPr>
        <w:t>см), клей; кукла—персонаж кукольного театра; афиша спектакля, созданная руками де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тей, театральная атрибутика, вырезки и открытки с актерами: артистами театра, кино, эстрады и цирка.</w:t>
      </w:r>
    </w:p>
    <w:p w:rsidR="002D5216" w:rsidRPr="002D5216" w:rsidRDefault="002D5216" w:rsidP="002D52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5216">
        <w:rPr>
          <w:rFonts w:ascii="Times New Roman" w:hAnsi="Times New Roman" w:cs="Times New Roman"/>
          <w:sz w:val="28"/>
          <w:szCs w:val="28"/>
        </w:rPr>
        <w:t>Познакомить детей с творческой про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фессией актера театра. Дать представление о том, что актерами становятся талантли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вые люди, которые могут сыграть любую роль в театре, кино, на эстраде. Рассказать о деловых и личностных качествах пред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ставителей этой творческой профессии, ее необходимости для людей.</w:t>
      </w:r>
    </w:p>
    <w:p w:rsidR="002D5216" w:rsidRPr="002D5216" w:rsidRDefault="002D5216" w:rsidP="002D5216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0" w:name="_GoBack"/>
      <w:r w:rsidRPr="002D5216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4</w:t>
      </w:r>
    </w:p>
    <w:bookmarkEnd w:id="0"/>
    <w:p w:rsidR="002D5216" w:rsidRPr="002D5216" w:rsidRDefault="002D5216" w:rsidP="002D5216">
      <w:pPr>
        <w:pStyle w:val="20"/>
        <w:shd w:val="clear" w:color="auto" w:fill="auto"/>
        <w:spacing w:after="0" w:line="276" w:lineRule="auto"/>
        <w:ind w:firstLine="300"/>
        <w:rPr>
          <w:sz w:val="28"/>
          <w:szCs w:val="28"/>
        </w:rPr>
      </w:pPr>
      <w:r w:rsidRPr="002D5216">
        <w:rPr>
          <w:sz w:val="28"/>
          <w:szCs w:val="28"/>
        </w:rPr>
        <w:t>«Солнце, воздух и вода — наши вер</w:t>
      </w:r>
      <w:r w:rsidRPr="002D5216">
        <w:rPr>
          <w:sz w:val="28"/>
          <w:szCs w:val="28"/>
        </w:rPr>
        <w:softHyphen/>
        <w:t>ные друзья (прохождение экологической тропы)».</w:t>
      </w:r>
    </w:p>
    <w:p w:rsidR="002D5216" w:rsidRPr="002D5216" w:rsidRDefault="002D5216" w:rsidP="002D5216">
      <w:pPr>
        <w:pStyle w:val="20"/>
        <w:shd w:val="clear" w:color="auto" w:fill="auto"/>
        <w:spacing w:after="0" w:line="276" w:lineRule="auto"/>
        <w:ind w:firstLine="300"/>
        <w:rPr>
          <w:sz w:val="28"/>
          <w:szCs w:val="28"/>
        </w:rPr>
      </w:pPr>
      <w:r w:rsidRPr="002D5216">
        <w:rPr>
          <w:rStyle w:val="21"/>
          <w:sz w:val="28"/>
          <w:szCs w:val="28"/>
        </w:rPr>
        <w:t xml:space="preserve">Материал и оборудование. </w:t>
      </w:r>
      <w:r w:rsidRPr="002D5216">
        <w:rPr>
          <w:sz w:val="28"/>
          <w:szCs w:val="28"/>
        </w:rPr>
        <w:t xml:space="preserve">Объекты природы на участке детского сада: </w:t>
      </w:r>
      <w:r w:rsidRPr="002D5216">
        <w:rPr>
          <w:sz w:val="28"/>
          <w:szCs w:val="28"/>
        </w:rPr>
        <w:lastRenderedPageBreak/>
        <w:t>клум</w:t>
      </w:r>
      <w:r w:rsidRPr="002D5216">
        <w:rPr>
          <w:sz w:val="28"/>
          <w:szCs w:val="28"/>
        </w:rPr>
        <w:softHyphen/>
        <w:t>ба, пень, деревья, кустарники и сквореч</w:t>
      </w:r>
      <w:r w:rsidRPr="002D5216">
        <w:rPr>
          <w:sz w:val="28"/>
          <w:szCs w:val="28"/>
        </w:rPr>
        <w:softHyphen/>
        <w:t>ник. Костюм Деда Природоведа (взрос</w:t>
      </w:r>
      <w:r w:rsidRPr="002D5216">
        <w:rPr>
          <w:sz w:val="28"/>
          <w:szCs w:val="28"/>
        </w:rPr>
        <w:softHyphen/>
        <w:t>лый в костюме Деда Природоведа или игрушка). Цветочная рассада.</w:t>
      </w:r>
    </w:p>
    <w:p w:rsidR="002D5216" w:rsidRPr="002D5216" w:rsidRDefault="002D5216" w:rsidP="002D52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5216">
        <w:rPr>
          <w:rFonts w:ascii="Times New Roman" w:hAnsi="Times New Roman" w:cs="Times New Roman"/>
          <w:sz w:val="28"/>
          <w:szCs w:val="28"/>
        </w:rPr>
        <w:t>Расширять представления детей о сезонных изменениях в природе. Вос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питывать интерес к природе. Показать влияние природных факторов на здоро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вье человека. Воспитывать бережное от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ношение к природе. Пробуждать чувство радости, умение видеть красоту, любо</w:t>
      </w:r>
      <w:r w:rsidRPr="002D5216">
        <w:rPr>
          <w:rFonts w:ascii="Times New Roman" w:hAnsi="Times New Roman" w:cs="Times New Roman"/>
          <w:sz w:val="28"/>
          <w:szCs w:val="28"/>
        </w:rPr>
        <w:softHyphen/>
        <w:t>ваться красотой окружающей природы.</w:t>
      </w:r>
    </w:p>
    <w:sectPr w:rsidR="002D5216" w:rsidRPr="002D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16"/>
    <w:rsid w:val="002D5216"/>
    <w:rsid w:val="00E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622C"/>
  <w15:chartTrackingRefBased/>
  <w15:docId w15:val="{CDC01D92-55D9-49B6-B2FF-1EC9EEE5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52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D52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D5216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2022-04-13T17:14:00Z</dcterms:created>
  <dcterms:modified xsi:type="dcterms:W3CDTF">2022-04-13T17:19:00Z</dcterms:modified>
</cp:coreProperties>
</file>